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39E1C" w14:textId="7845EC1F" w:rsidR="00C21D23" w:rsidRPr="00C21D23" w:rsidRDefault="00C21D23" w:rsidP="00C21D23">
      <w:pPr>
        <w:jc w:val="right"/>
        <w:rPr>
          <w:i/>
          <w:iCs/>
          <w:lang w:val="lt-LT"/>
        </w:rPr>
      </w:pPr>
      <w:r w:rsidRPr="00C21D23">
        <w:rPr>
          <w:i/>
          <w:iCs/>
          <w:lang w:val="lt-LT"/>
        </w:rPr>
        <w:t>Techninės specifikacijos 1 priedas</w:t>
      </w:r>
    </w:p>
    <w:p w14:paraId="38C7885F" w14:textId="77777777" w:rsidR="00C21D23" w:rsidRPr="00C21D23" w:rsidRDefault="00C21D23">
      <w:pPr>
        <w:rPr>
          <w:i/>
          <w:iCs/>
        </w:rPr>
      </w:pPr>
    </w:p>
    <w:p w14:paraId="064E3928" w14:textId="5C3515D6" w:rsidR="00ED22C8" w:rsidRPr="00C21D23" w:rsidRDefault="00C21D23">
      <w:pPr>
        <w:rPr>
          <w:b/>
          <w:bCs/>
          <w:color w:val="EE0000"/>
        </w:rPr>
      </w:pPr>
      <w:r w:rsidRPr="00C21D23">
        <w:rPr>
          <w:b/>
          <w:bCs/>
          <w:color w:val="EE0000"/>
        </w:rPr>
        <w:t>PILDO TIEKĖJAS</w:t>
      </w:r>
    </w:p>
    <w:p w14:paraId="4132AC45" w14:textId="77777777" w:rsidR="00C21D23" w:rsidRPr="00C21D23" w:rsidRDefault="00C21D23">
      <w:pPr>
        <w:rPr>
          <w:lang w:val="lt-LT"/>
        </w:rPr>
      </w:pPr>
    </w:p>
    <w:p w14:paraId="70757459" w14:textId="450E45A9" w:rsidR="00C21D23" w:rsidRPr="00C21D23" w:rsidRDefault="00C21D23">
      <w:pPr>
        <w:rPr>
          <w:b/>
          <w:bCs/>
          <w:lang w:val="lt-LT"/>
        </w:rPr>
      </w:pPr>
      <w:r w:rsidRPr="00C21D23">
        <w:rPr>
          <w:b/>
          <w:bCs/>
          <w:lang w:val="lt-LT"/>
        </w:rPr>
        <w:t xml:space="preserve">Minimalūs detalūs reikalavimai 240 l talpos konteineriams: </w:t>
      </w:r>
    </w:p>
    <w:p w14:paraId="5C96CEB0" w14:textId="77777777" w:rsidR="00C21D23" w:rsidRPr="00C21D23" w:rsidRDefault="00C21D23">
      <w:pPr>
        <w:rPr>
          <w:lang w:val="lt-LT"/>
        </w:rPr>
      </w:pPr>
    </w:p>
    <w:tbl>
      <w:tblPr>
        <w:tblW w:w="1499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6099"/>
        <w:gridCol w:w="5100"/>
        <w:gridCol w:w="3119"/>
      </w:tblGrid>
      <w:tr w:rsidR="00C21D23" w:rsidRPr="0082592F" w14:paraId="1D809F01" w14:textId="3987D001" w:rsidTr="00C21D23">
        <w:trPr>
          <w:cantSplit/>
          <w:tblHeader/>
        </w:trPr>
        <w:tc>
          <w:tcPr>
            <w:tcW w:w="675" w:type="dxa"/>
            <w:shd w:val="clear" w:color="auto" w:fill="auto"/>
            <w:vAlign w:val="center"/>
          </w:tcPr>
          <w:p w14:paraId="65AC9A8A" w14:textId="77777777" w:rsidR="00C21D23" w:rsidRPr="0082592F" w:rsidRDefault="00C21D23" w:rsidP="00A541D2">
            <w:pPr>
              <w:jc w:val="center"/>
              <w:rPr>
                <w:b/>
                <w:lang w:val="lt-LT" w:eastAsia="fi-FI"/>
              </w:rPr>
            </w:pPr>
            <w:bookmarkStart w:id="0" w:name="_Hlk529187206"/>
            <w:r w:rsidRPr="0082592F">
              <w:rPr>
                <w:b/>
                <w:lang w:val="lt-LT" w:eastAsia="fi-FI"/>
              </w:rPr>
              <w:t>Nr.</w:t>
            </w:r>
          </w:p>
        </w:tc>
        <w:tc>
          <w:tcPr>
            <w:tcW w:w="6099" w:type="dxa"/>
            <w:shd w:val="clear" w:color="auto" w:fill="auto"/>
            <w:vAlign w:val="center"/>
          </w:tcPr>
          <w:p w14:paraId="29B19A7E" w14:textId="77777777" w:rsidR="00C21D23" w:rsidRPr="0082592F" w:rsidRDefault="00C21D23" w:rsidP="00A541D2">
            <w:pPr>
              <w:jc w:val="center"/>
              <w:rPr>
                <w:b/>
                <w:lang w:val="lt-LT" w:eastAsia="fi-FI"/>
              </w:rPr>
            </w:pPr>
            <w:r w:rsidRPr="0082592F">
              <w:rPr>
                <w:b/>
                <w:lang w:val="lt-LT" w:eastAsia="fi-FI"/>
              </w:rPr>
              <w:t>Techniniai reikalavimai</w:t>
            </w:r>
          </w:p>
        </w:tc>
        <w:tc>
          <w:tcPr>
            <w:tcW w:w="5100" w:type="dxa"/>
          </w:tcPr>
          <w:p w14:paraId="35A2E665" w14:textId="79B474E8" w:rsidR="00C21D23" w:rsidRPr="0082592F" w:rsidRDefault="00C21D23" w:rsidP="00A541D2">
            <w:pPr>
              <w:jc w:val="center"/>
              <w:rPr>
                <w:b/>
                <w:lang w:val="lt-LT" w:eastAsia="fi-FI"/>
              </w:rPr>
            </w:pPr>
            <w:r>
              <w:rPr>
                <w:b/>
                <w:lang w:val="lt-LT" w:eastAsia="fi-FI"/>
              </w:rPr>
              <w:t>TAIP/NE</w:t>
            </w:r>
            <w:r>
              <w:rPr>
                <w:b/>
                <w:lang w:val="lt-LT" w:eastAsia="fi-FI"/>
              </w:rPr>
              <w:t xml:space="preserve"> reikalavimo atitikimas, tiksli reikšmė</w:t>
            </w:r>
          </w:p>
        </w:tc>
        <w:tc>
          <w:tcPr>
            <w:tcW w:w="3119" w:type="dxa"/>
          </w:tcPr>
          <w:p w14:paraId="2A438531" w14:textId="07E9369E" w:rsidR="00C21D23" w:rsidRDefault="00C21D23" w:rsidP="00A541D2">
            <w:pPr>
              <w:jc w:val="center"/>
              <w:rPr>
                <w:b/>
                <w:lang w:val="lt-LT" w:eastAsia="fi-FI"/>
              </w:rPr>
            </w:pPr>
            <w:r>
              <w:rPr>
                <w:b/>
                <w:lang w:val="lt-LT" w:eastAsia="fi-FI"/>
              </w:rPr>
              <w:t>Pagrindžiantis dokumentas</w:t>
            </w:r>
          </w:p>
        </w:tc>
      </w:tr>
      <w:tr w:rsidR="00C21D23" w:rsidRPr="0082592F" w14:paraId="62993020" w14:textId="7B595F92" w:rsidTr="00C21D23">
        <w:trPr>
          <w:cantSplit/>
        </w:trPr>
        <w:tc>
          <w:tcPr>
            <w:tcW w:w="675" w:type="dxa"/>
            <w:shd w:val="clear" w:color="auto" w:fill="E7E6E6" w:themeFill="background2"/>
          </w:tcPr>
          <w:p w14:paraId="6A60AAEC" w14:textId="77777777" w:rsidR="00C21D23" w:rsidRPr="00A81E03" w:rsidRDefault="00C21D23" w:rsidP="00A541D2">
            <w:pPr>
              <w:rPr>
                <w:b/>
                <w:lang w:val="lt-LT" w:eastAsia="fi-FI"/>
              </w:rPr>
            </w:pPr>
            <w:r w:rsidRPr="00A81E03">
              <w:rPr>
                <w:b/>
                <w:lang w:val="lt-LT" w:eastAsia="fi-FI"/>
              </w:rPr>
              <w:t>1.</w:t>
            </w:r>
          </w:p>
        </w:tc>
        <w:tc>
          <w:tcPr>
            <w:tcW w:w="6099" w:type="dxa"/>
            <w:shd w:val="clear" w:color="auto" w:fill="E7E6E6" w:themeFill="background2"/>
          </w:tcPr>
          <w:p w14:paraId="198A1D77" w14:textId="77777777" w:rsidR="00C21D23" w:rsidRPr="00A81E03" w:rsidRDefault="00C21D23" w:rsidP="00A541D2">
            <w:pPr>
              <w:rPr>
                <w:b/>
                <w:lang w:val="lt-LT" w:eastAsia="fi-FI"/>
              </w:rPr>
            </w:pPr>
            <w:r w:rsidRPr="00A81E03">
              <w:rPr>
                <w:b/>
                <w:lang w:val="lt-LT" w:eastAsia="fi-FI"/>
              </w:rPr>
              <w:t>Bendrieji reikalavimai</w:t>
            </w:r>
          </w:p>
        </w:tc>
        <w:tc>
          <w:tcPr>
            <w:tcW w:w="5100" w:type="dxa"/>
            <w:shd w:val="clear" w:color="auto" w:fill="E7E6E6" w:themeFill="background2"/>
          </w:tcPr>
          <w:p w14:paraId="14182FB9" w14:textId="6D0E0D1A" w:rsidR="00C21D23" w:rsidRPr="00C21D23" w:rsidRDefault="00C21D23" w:rsidP="00A541D2">
            <w:pPr>
              <w:rPr>
                <w:b/>
                <w:highlight w:val="lightGray"/>
                <w:lang w:val="lt-LT" w:eastAsia="fi-FI"/>
              </w:rPr>
            </w:pPr>
          </w:p>
        </w:tc>
        <w:tc>
          <w:tcPr>
            <w:tcW w:w="3119" w:type="dxa"/>
            <w:shd w:val="clear" w:color="auto" w:fill="E7E6E6" w:themeFill="background2"/>
          </w:tcPr>
          <w:p w14:paraId="2EB45BC7" w14:textId="77777777" w:rsidR="00C21D23" w:rsidRPr="00C21D23" w:rsidRDefault="00C21D23" w:rsidP="00A541D2">
            <w:pPr>
              <w:rPr>
                <w:b/>
                <w:highlight w:val="lightGray"/>
                <w:lang w:val="lt-LT" w:eastAsia="fi-FI"/>
              </w:rPr>
            </w:pPr>
          </w:p>
        </w:tc>
      </w:tr>
      <w:tr w:rsidR="00C21D23" w:rsidRPr="0082592F" w14:paraId="28362E76" w14:textId="58319EF5" w:rsidTr="00C21D23">
        <w:trPr>
          <w:cantSplit/>
        </w:trPr>
        <w:tc>
          <w:tcPr>
            <w:tcW w:w="675" w:type="dxa"/>
            <w:shd w:val="clear" w:color="auto" w:fill="auto"/>
          </w:tcPr>
          <w:p w14:paraId="29D829EC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1.1.</w:t>
            </w:r>
          </w:p>
        </w:tc>
        <w:tc>
          <w:tcPr>
            <w:tcW w:w="6099" w:type="dxa"/>
            <w:shd w:val="clear" w:color="auto" w:fill="auto"/>
          </w:tcPr>
          <w:p w14:paraId="64CD0498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Konteinerių gamintojas, tipas ir modelis.</w:t>
            </w:r>
          </w:p>
        </w:tc>
        <w:tc>
          <w:tcPr>
            <w:tcW w:w="5100" w:type="dxa"/>
          </w:tcPr>
          <w:p w14:paraId="2C3AA67D" w14:textId="10022AA0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02AC09A7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4D1A91A1" w14:textId="1CFB0DAF" w:rsidTr="00C21D23">
        <w:trPr>
          <w:cantSplit/>
        </w:trPr>
        <w:tc>
          <w:tcPr>
            <w:tcW w:w="675" w:type="dxa"/>
            <w:shd w:val="clear" w:color="auto" w:fill="auto"/>
          </w:tcPr>
          <w:p w14:paraId="41A12648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1.2.</w:t>
            </w:r>
          </w:p>
        </w:tc>
        <w:tc>
          <w:tcPr>
            <w:tcW w:w="6099" w:type="dxa"/>
            <w:shd w:val="clear" w:color="auto" w:fill="auto"/>
          </w:tcPr>
          <w:p w14:paraId="5E466196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 xml:space="preserve">Konteineriai turi būti sertifikuoti, pilnai sukomplektuoti, nauji (ne senesni kaip </w:t>
            </w:r>
            <w:r w:rsidRPr="005D729D">
              <w:rPr>
                <w:lang w:val="lt-LT" w:eastAsia="fi-FI"/>
              </w:rPr>
              <w:t>20</w:t>
            </w:r>
            <w:r>
              <w:rPr>
                <w:lang w:val="lt-LT" w:eastAsia="fi-FI"/>
              </w:rPr>
              <w:t xml:space="preserve">24 </w:t>
            </w:r>
            <w:r w:rsidRPr="0082592F">
              <w:rPr>
                <w:lang w:val="lt-LT" w:eastAsia="fi-FI"/>
              </w:rPr>
              <w:t>metų gamybos), nenaudoti, be išorinių pažeidimų.</w:t>
            </w:r>
          </w:p>
        </w:tc>
        <w:tc>
          <w:tcPr>
            <w:tcW w:w="5100" w:type="dxa"/>
          </w:tcPr>
          <w:p w14:paraId="03ACFDEE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6648A706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6B7CBB12" w14:textId="0C3C87B8" w:rsidTr="00C21D23">
        <w:trPr>
          <w:cantSplit/>
        </w:trPr>
        <w:tc>
          <w:tcPr>
            <w:tcW w:w="675" w:type="dxa"/>
            <w:shd w:val="clear" w:color="auto" w:fill="auto"/>
          </w:tcPr>
          <w:p w14:paraId="0F51BB09" w14:textId="77777777" w:rsidR="00C21D23" w:rsidRPr="0082592F" w:rsidRDefault="00C21D23" w:rsidP="00A541D2">
            <w:pPr>
              <w:rPr>
                <w:lang w:val="lt-LT" w:eastAsia="fi-FI"/>
              </w:rPr>
            </w:pPr>
            <w:r>
              <w:rPr>
                <w:lang w:val="lt-LT" w:eastAsia="fi-FI"/>
              </w:rPr>
              <w:t>1.3</w:t>
            </w:r>
          </w:p>
        </w:tc>
        <w:tc>
          <w:tcPr>
            <w:tcW w:w="6099" w:type="dxa"/>
            <w:shd w:val="clear" w:color="auto" w:fill="auto"/>
          </w:tcPr>
          <w:p w14:paraId="4D81112D" w14:textId="77777777" w:rsidR="00C21D23" w:rsidRPr="0082592F" w:rsidRDefault="00C21D23" w:rsidP="00A541D2">
            <w:pPr>
              <w:rPr>
                <w:lang w:val="lt-LT" w:eastAsia="fi-FI"/>
              </w:rPr>
            </w:pPr>
            <w:r>
              <w:rPr>
                <w:lang w:val="lt-LT" w:eastAsia="fi-FI"/>
              </w:rPr>
              <w:t>Talpa – 240 litrų.</w:t>
            </w:r>
          </w:p>
        </w:tc>
        <w:tc>
          <w:tcPr>
            <w:tcW w:w="5100" w:type="dxa"/>
          </w:tcPr>
          <w:p w14:paraId="05A7FCD0" w14:textId="77777777" w:rsidR="00C21D23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092F5EF6" w14:textId="77777777" w:rsidR="00C21D23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72FF2A08" w14:textId="795AB0EC" w:rsidTr="00C21D23">
        <w:trPr>
          <w:cantSplit/>
        </w:trPr>
        <w:tc>
          <w:tcPr>
            <w:tcW w:w="675" w:type="dxa"/>
            <w:shd w:val="clear" w:color="auto" w:fill="auto"/>
          </w:tcPr>
          <w:p w14:paraId="2B218592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1.4.</w:t>
            </w:r>
          </w:p>
        </w:tc>
        <w:tc>
          <w:tcPr>
            <w:tcW w:w="6099" w:type="dxa"/>
            <w:shd w:val="clear" w:color="auto" w:fill="auto"/>
          </w:tcPr>
          <w:p w14:paraId="400DF866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Kiekis –</w:t>
            </w:r>
            <w:r>
              <w:rPr>
                <w:lang w:val="lt-LT" w:eastAsia="fi-FI"/>
              </w:rPr>
              <w:t>500</w:t>
            </w:r>
            <w:r>
              <w:rPr>
                <w:color w:val="FF0000"/>
                <w:lang w:val="lt-LT" w:eastAsia="fi-FI"/>
              </w:rPr>
              <w:t xml:space="preserve"> </w:t>
            </w:r>
            <w:r w:rsidRPr="0082592F">
              <w:rPr>
                <w:lang w:val="lt-LT" w:eastAsia="fi-FI"/>
              </w:rPr>
              <w:t>vnt.</w:t>
            </w:r>
          </w:p>
        </w:tc>
        <w:tc>
          <w:tcPr>
            <w:tcW w:w="5100" w:type="dxa"/>
          </w:tcPr>
          <w:p w14:paraId="76A1B4F5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2742385C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5BDBAC52" w14:textId="3278E72E" w:rsidTr="00C21D23">
        <w:trPr>
          <w:cantSplit/>
        </w:trPr>
        <w:tc>
          <w:tcPr>
            <w:tcW w:w="675" w:type="dxa"/>
            <w:shd w:val="clear" w:color="auto" w:fill="auto"/>
          </w:tcPr>
          <w:p w14:paraId="41FC71F6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1.5.</w:t>
            </w:r>
          </w:p>
        </w:tc>
        <w:tc>
          <w:tcPr>
            <w:tcW w:w="6099" w:type="dxa"/>
            <w:shd w:val="clear" w:color="auto" w:fill="auto"/>
          </w:tcPr>
          <w:p w14:paraId="0CACCA5B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Atitinka nacionalinius ir/arba ES standartus (LST-EN 840-1:20</w:t>
            </w:r>
            <w:r>
              <w:rPr>
                <w:lang w:val="lt-LT" w:eastAsia="fi-FI"/>
              </w:rPr>
              <w:t>20</w:t>
            </w:r>
            <w:r w:rsidRPr="0082592F">
              <w:rPr>
                <w:lang w:val="lt-LT" w:eastAsia="fi-FI"/>
              </w:rPr>
              <w:t>, LST EN 840-5:20</w:t>
            </w:r>
            <w:r>
              <w:rPr>
                <w:lang w:val="lt-LT" w:eastAsia="fi-FI"/>
              </w:rPr>
              <w:t>20</w:t>
            </w:r>
            <w:r w:rsidRPr="0082592F">
              <w:rPr>
                <w:lang w:val="lt-LT" w:eastAsia="fi-FI"/>
              </w:rPr>
              <w:t>, LST EN 840-6:20</w:t>
            </w:r>
            <w:r>
              <w:rPr>
                <w:lang w:val="lt-LT" w:eastAsia="fi-FI"/>
              </w:rPr>
              <w:t>20</w:t>
            </w:r>
            <w:r w:rsidRPr="0082592F">
              <w:rPr>
                <w:lang w:val="lt-LT" w:eastAsia="fi-FI"/>
              </w:rPr>
              <w:t xml:space="preserve"> arba analogiškus jiems), gamyklos gamintojos technines sąlygas, pagaminti laikantis ISO 9001, 14001 ar jiems analogiškų standartų.</w:t>
            </w:r>
          </w:p>
        </w:tc>
        <w:tc>
          <w:tcPr>
            <w:tcW w:w="5100" w:type="dxa"/>
          </w:tcPr>
          <w:p w14:paraId="2F53DB92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6349ADAB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34F6CD3A" w14:textId="1C9870C9" w:rsidTr="00C21D23">
        <w:trPr>
          <w:cantSplit/>
        </w:trPr>
        <w:tc>
          <w:tcPr>
            <w:tcW w:w="675" w:type="dxa"/>
            <w:shd w:val="clear" w:color="auto" w:fill="E7E6E6" w:themeFill="background2"/>
          </w:tcPr>
          <w:p w14:paraId="156EA686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  <w:r w:rsidRPr="0082592F">
              <w:rPr>
                <w:b/>
                <w:lang w:val="lt-LT" w:eastAsia="fi-FI"/>
              </w:rPr>
              <w:t xml:space="preserve">2. </w:t>
            </w:r>
          </w:p>
        </w:tc>
        <w:tc>
          <w:tcPr>
            <w:tcW w:w="6099" w:type="dxa"/>
            <w:shd w:val="clear" w:color="auto" w:fill="E7E6E6" w:themeFill="background2"/>
          </w:tcPr>
          <w:p w14:paraId="50F72943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  <w:r w:rsidRPr="0082592F">
              <w:rPr>
                <w:b/>
                <w:lang w:val="lt-LT" w:eastAsia="fi-FI"/>
              </w:rPr>
              <w:t>Paskirtis:</w:t>
            </w:r>
          </w:p>
        </w:tc>
        <w:tc>
          <w:tcPr>
            <w:tcW w:w="5100" w:type="dxa"/>
            <w:shd w:val="clear" w:color="auto" w:fill="E7E6E6" w:themeFill="background2"/>
          </w:tcPr>
          <w:p w14:paraId="159D6686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</w:p>
        </w:tc>
        <w:tc>
          <w:tcPr>
            <w:tcW w:w="3119" w:type="dxa"/>
            <w:shd w:val="clear" w:color="auto" w:fill="E7E6E6" w:themeFill="background2"/>
          </w:tcPr>
          <w:p w14:paraId="1F2B8592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</w:p>
        </w:tc>
      </w:tr>
      <w:tr w:rsidR="00C21D23" w:rsidRPr="0082592F" w14:paraId="572E0486" w14:textId="63AFEE81" w:rsidTr="00C21D23">
        <w:trPr>
          <w:cantSplit/>
        </w:trPr>
        <w:tc>
          <w:tcPr>
            <w:tcW w:w="675" w:type="dxa"/>
            <w:shd w:val="clear" w:color="auto" w:fill="auto"/>
          </w:tcPr>
          <w:p w14:paraId="7B2BF465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2.1</w:t>
            </w:r>
          </w:p>
        </w:tc>
        <w:tc>
          <w:tcPr>
            <w:tcW w:w="6099" w:type="dxa"/>
            <w:shd w:val="clear" w:color="auto" w:fill="auto"/>
          </w:tcPr>
          <w:p w14:paraId="604BCE16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 xml:space="preserve">Buityje </w:t>
            </w:r>
            <w:r>
              <w:rPr>
                <w:lang w:val="lt-LT" w:eastAsia="fi-FI"/>
              </w:rPr>
              <w:t xml:space="preserve"> susidariusioms mišrioms komunalinėms atliekoms likusioms po rūšiavimo surinkti</w:t>
            </w:r>
          </w:p>
        </w:tc>
        <w:tc>
          <w:tcPr>
            <w:tcW w:w="5100" w:type="dxa"/>
          </w:tcPr>
          <w:p w14:paraId="1D0F915E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6F5DBB1A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01F4E649" w14:textId="79DFD864" w:rsidTr="00C21D23">
        <w:trPr>
          <w:cantSplit/>
        </w:trPr>
        <w:tc>
          <w:tcPr>
            <w:tcW w:w="675" w:type="dxa"/>
            <w:shd w:val="clear" w:color="auto" w:fill="E7E6E6" w:themeFill="background2"/>
          </w:tcPr>
          <w:p w14:paraId="1B705D0D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  <w:r w:rsidRPr="0082592F">
              <w:rPr>
                <w:b/>
                <w:lang w:val="lt-LT" w:eastAsia="fi-FI"/>
              </w:rPr>
              <w:t xml:space="preserve">3. </w:t>
            </w:r>
          </w:p>
        </w:tc>
        <w:tc>
          <w:tcPr>
            <w:tcW w:w="6099" w:type="dxa"/>
            <w:shd w:val="clear" w:color="auto" w:fill="E7E6E6" w:themeFill="background2"/>
          </w:tcPr>
          <w:p w14:paraId="40AE836E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  <w:r w:rsidRPr="0082592F">
              <w:rPr>
                <w:b/>
                <w:lang w:val="lt-LT" w:eastAsia="fi-FI"/>
              </w:rPr>
              <w:t>Reikalavimai konteineriui:</w:t>
            </w:r>
          </w:p>
        </w:tc>
        <w:tc>
          <w:tcPr>
            <w:tcW w:w="5100" w:type="dxa"/>
            <w:shd w:val="clear" w:color="auto" w:fill="E7E6E6" w:themeFill="background2"/>
          </w:tcPr>
          <w:p w14:paraId="6C2C8799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</w:p>
        </w:tc>
        <w:tc>
          <w:tcPr>
            <w:tcW w:w="3119" w:type="dxa"/>
            <w:shd w:val="clear" w:color="auto" w:fill="E7E6E6" w:themeFill="background2"/>
          </w:tcPr>
          <w:p w14:paraId="1B7D6F96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</w:p>
        </w:tc>
      </w:tr>
      <w:tr w:rsidR="00C21D23" w:rsidRPr="0082592F" w14:paraId="62FDD8F7" w14:textId="362E9FB0" w:rsidTr="00C21D23">
        <w:trPr>
          <w:cantSplit/>
        </w:trPr>
        <w:tc>
          <w:tcPr>
            <w:tcW w:w="675" w:type="dxa"/>
            <w:shd w:val="clear" w:color="auto" w:fill="auto"/>
          </w:tcPr>
          <w:p w14:paraId="2B333166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3.1.</w:t>
            </w:r>
          </w:p>
        </w:tc>
        <w:tc>
          <w:tcPr>
            <w:tcW w:w="6099" w:type="dxa"/>
            <w:shd w:val="clear" w:color="auto" w:fill="auto"/>
          </w:tcPr>
          <w:p w14:paraId="65FAD658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Pagamintas iš atsparios išoriniams smūgiams, deformacijai, UV spinduliams,</w:t>
            </w:r>
            <w:r w:rsidRPr="00EC2669">
              <w:rPr>
                <w:lang w:val="lt-LT"/>
              </w:rPr>
              <w:t xml:space="preserve"> </w:t>
            </w:r>
            <w:r w:rsidRPr="0082592F">
              <w:rPr>
                <w:lang w:val="lt-LT" w:eastAsia="fi-FI"/>
              </w:rPr>
              <w:t>cheminiam, biologiniam ir atmosferiniam poveikiui, šalčiui ir karščiui temperatūrų diapazone</w:t>
            </w:r>
            <w:r w:rsidRPr="00EC2669">
              <w:rPr>
                <w:lang w:val="lt-LT"/>
              </w:rPr>
              <w:t xml:space="preserve"> </w:t>
            </w:r>
            <w:r w:rsidRPr="0082592F">
              <w:rPr>
                <w:lang w:val="lt-LT" w:eastAsia="fi-FI"/>
              </w:rPr>
              <w:t xml:space="preserve">nuo - 40C° iki +40 C° didelio tankio polietileno (HDPE), perdirbto plastiko arba iš kitos lygiavertės, ne prastesnes savybes turinčios medžiagos. </w:t>
            </w:r>
            <w:r w:rsidRPr="00E46733">
              <w:rPr>
                <w:lang w:val="lt-LT" w:eastAsia="fi-FI"/>
              </w:rPr>
              <w:t>Konteinerių gamyboje negali būti naudojamos aplinkai kenksmingos medžiagos, sunkieji metalai</w:t>
            </w:r>
            <w:r>
              <w:rPr>
                <w:lang w:val="lt-LT" w:eastAsia="fi-FI"/>
              </w:rPr>
              <w:t>.</w:t>
            </w:r>
          </w:p>
        </w:tc>
        <w:tc>
          <w:tcPr>
            <w:tcW w:w="5100" w:type="dxa"/>
          </w:tcPr>
          <w:p w14:paraId="4F38C01E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35B106BE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601C9913" w14:textId="635C7EC3" w:rsidTr="00C21D23">
        <w:trPr>
          <w:cantSplit/>
          <w:trHeight w:val="401"/>
        </w:trPr>
        <w:tc>
          <w:tcPr>
            <w:tcW w:w="675" w:type="dxa"/>
            <w:shd w:val="clear" w:color="auto" w:fill="auto"/>
          </w:tcPr>
          <w:p w14:paraId="3F796441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lastRenderedPageBreak/>
              <w:t>3.2.</w:t>
            </w:r>
          </w:p>
        </w:tc>
        <w:tc>
          <w:tcPr>
            <w:tcW w:w="6099" w:type="dxa"/>
            <w:shd w:val="clear" w:color="auto" w:fill="auto"/>
          </w:tcPr>
          <w:p w14:paraId="2F07FA5D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Skirtas naudojimui lauko sąlygomis.</w:t>
            </w:r>
          </w:p>
        </w:tc>
        <w:tc>
          <w:tcPr>
            <w:tcW w:w="5100" w:type="dxa"/>
          </w:tcPr>
          <w:p w14:paraId="5DAC72A2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6E77F393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7CF021C7" w14:textId="0AC84E75" w:rsidTr="00C21D23">
        <w:trPr>
          <w:cantSplit/>
        </w:trPr>
        <w:tc>
          <w:tcPr>
            <w:tcW w:w="675" w:type="dxa"/>
            <w:shd w:val="clear" w:color="auto" w:fill="auto"/>
          </w:tcPr>
          <w:p w14:paraId="44295F32" w14:textId="77777777" w:rsidR="00C21D23" w:rsidRPr="0082592F" w:rsidRDefault="00C21D23" w:rsidP="00A541D2">
            <w:pPr>
              <w:rPr>
                <w:lang w:val="en-US" w:eastAsia="fi-FI"/>
              </w:rPr>
            </w:pPr>
            <w:r w:rsidRPr="0082592F">
              <w:rPr>
                <w:lang w:val="en-US" w:eastAsia="fi-FI"/>
              </w:rPr>
              <w:t>3.3.</w:t>
            </w:r>
          </w:p>
        </w:tc>
        <w:tc>
          <w:tcPr>
            <w:tcW w:w="6099" w:type="dxa"/>
            <w:shd w:val="clear" w:color="auto" w:fill="auto"/>
          </w:tcPr>
          <w:p w14:paraId="0235CD38" w14:textId="77777777" w:rsidR="00C21D23" w:rsidRPr="0082592F" w:rsidRDefault="00C21D23" w:rsidP="00A541D2">
            <w:pPr>
              <w:rPr>
                <w:lang w:val="lt-LT" w:eastAsia="fi-FI"/>
              </w:rPr>
            </w:pPr>
            <w:r>
              <w:rPr>
                <w:lang w:val="lt-LT" w:eastAsia="fi-FI"/>
              </w:rPr>
              <w:t xml:space="preserve">Konteinerio korpuso ir dangčio spalva </w:t>
            </w:r>
            <w:r w:rsidRPr="00F6321E">
              <w:rPr>
                <w:lang w:val="lt-LT" w:eastAsia="fi-FI"/>
              </w:rPr>
              <w:t xml:space="preserve">– </w:t>
            </w:r>
            <w:r w:rsidRPr="00C717BD">
              <w:rPr>
                <w:b/>
                <w:bCs/>
                <w:lang w:val="lt-LT" w:eastAsia="fi-FI"/>
              </w:rPr>
              <w:t>tamsiai pilka</w:t>
            </w:r>
            <w:r>
              <w:rPr>
                <w:lang w:val="lt-LT" w:eastAsia="fi-FI"/>
              </w:rPr>
              <w:t xml:space="preserve"> atitinkanti standartinę gamintojo RAL spalvų paletę ir suderinta su Užsakovu. Spalva suteikiama dažant medžiagos masę, iš kurios formuojami konteineriai. </w:t>
            </w:r>
          </w:p>
          <w:p w14:paraId="650E9ED4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5100" w:type="dxa"/>
          </w:tcPr>
          <w:p w14:paraId="648EDE7F" w14:textId="77777777" w:rsidR="00C21D23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4176A250" w14:textId="77777777" w:rsidR="00C21D23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46AE3673" w14:textId="7F3DBFA9" w:rsidTr="00C21D23">
        <w:trPr>
          <w:cantSplit/>
        </w:trPr>
        <w:tc>
          <w:tcPr>
            <w:tcW w:w="675" w:type="dxa"/>
            <w:shd w:val="clear" w:color="auto" w:fill="auto"/>
          </w:tcPr>
          <w:p w14:paraId="234CBC51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3.4.</w:t>
            </w:r>
          </w:p>
        </w:tc>
        <w:tc>
          <w:tcPr>
            <w:tcW w:w="6099" w:type="dxa"/>
            <w:shd w:val="clear" w:color="auto" w:fill="auto"/>
          </w:tcPr>
          <w:p w14:paraId="51E12DFD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Saugus darbinis pakrovimas turi atlaikyti sertifikate nurodytą svorį.</w:t>
            </w:r>
          </w:p>
        </w:tc>
        <w:tc>
          <w:tcPr>
            <w:tcW w:w="5100" w:type="dxa"/>
          </w:tcPr>
          <w:p w14:paraId="458C41F6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7EEEA61C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5B8940E6" w14:textId="246779C8" w:rsidTr="00C21D23">
        <w:trPr>
          <w:cantSplit/>
        </w:trPr>
        <w:tc>
          <w:tcPr>
            <w:tcW w:w="675" w:type="dxa"/>
            <w:shd w:val="clear" w:color="auto" w:fill="auto"/>
          </w:tcPr>
          <w:p w14:paraId="246BB711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3.5.</w:t>
            </w:r>
          </w:p>
        </w:tc>
        <w:tc>
          <w:tcPr>
            <w:tcW w:w="6099" w:type="dxa"/>
            <w:shd w:val="clear" w:color="auto" w:fill="auto"/>
          </w:tcPr>
          <w:p w14:paraId="535AC01F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 xml:space="preserve">Konteineris tuštinamas standartiniu buitinių </w:t>
            </w:r>
            <w:r>
              <w:rPr>
                <w:lang w:val="lt-LT" w:eastAsia="fi-FI"/>
              </w:rPr>
              <w:t>atliekų surinkimo automobilio šu</w:t>
            </w:r>
            <w:r w:rsidRPr="0082592F">
              <w:rPr>
                <w:lang w:val="lt-LT" w:eastAsia="fi-FI"/>
              </w:rPr>
              <w:t>kiniu griebtuvu.</w:t>
            </w:r>
          </w:p>
        </w:tc>
        <w:tc>
          <w:tcPr>
            <w:tcW w:w="5100" w:type="dxa"/>
          </w:tcPr>
          <w:p w14:paraId="02873126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30B7C001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62BD4BF9" w14:textId="144DB1BE" w:rsidTr="00C21D23">
        <w:trPr>
          <w:cantSplit/>
        </w:trPr>
        <w:tc>
          <w:tcPr>
            <w:tcW w:w="675" w:type="dxa"/>
            <w:shd w:val="clear" w:color="auto" w:fill="E7E6E6" w:themeFill="background2"/>
          </w:tcPr>
          <w:p w14:paraId="3B8B9704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  <w:r w:rsidRPr="0082592F">
              <w:rPr>
                <w:b/>
                <w:lang w:val="lt-LT" w:eastAsia="fi-FI"/>
              </w:rPr>
              <w:t xml:space="preserve">4. </w:t>
            </w:r>
          </w:p>
        </w:tc>
        <w:tc>
          <w:tcPr>
            <w:tcW w:w="6099" w:type="dxa"/>
            <w:shd w:val="clear" w:color="auto" w:fill="E7E6E6" w:themeFill="background2"/>
          </w:tcPr>
          <w:p w14:paraId="752D37A9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  <w:r w:rsidRPr="0082592F">
              <w:rPr>
                <w:b/>
                <w:lang w:val="lt-LT" w:eastAsia="fi-FI"/>
              </w:rPr>
              <w:t>Reikalavimai konteinerio konstrukcijai:</w:t>
            </w:r>
          </w:p>
        </w:tc>
        <w:tc>
          <w:tcPr>
            <w:tcW w:w="5100" w:type="dxa"/>
            <w:shd w:val="clear" w:color="auto" w:fill="E7E6E6" w:themeFill="background2"/>
          </w:tcPr>
          <w:p w14:paraId="031188A0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</w:p>
        </w:tc>
        <w:tc>
          <w:tcPr>
            <w:tcW w:w="3119" w:type="dxa"/>
            <w:shd w:val="clear" w:color="auto" w:fill="E7E6E6" w:themeFill="background2"/>
          </w:tcPr>
          <w:p w14:paraId="03A89587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</w:p>
        </w:tc>
      </w:tr>
      <w:tr w:rsidR="00C21D23" w:rsidRPr="0082592F" w14:paraId="29F3557E" w14:textId="757D04CD" w:rsidTr="00C21D23">
        <w:trPr>
          <w:cantSplit/>
        </w:trPr>
        <w:tc>
          <w:tcPr>
            <w:tcW w:w="675" w:type="dxa"/>
            <w:shd w:val="clear" w:color="auto" w:fill="auto"/>
          </w:tcPr>
          <w:p w14:paraId="131879C9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4.1.</w:t>
            </w:r>
          </w:p>
        </w:tc>
        <w:tc>
          <w:tcPr>
            <w:tcW w:w="6099" w:type="dxa"/>
            <w:shd w:val="clear" w:color="auto" w:fill="auto"/>
          </w:tcPr>
          <w:p w14:paraId="2D04BDD5" w14:textId="77777777" w:rsidR="00C21D23" w:rsidRPr="0082592F" w:rsidRDefault="00C21D23" w:rsidP="00A541D2">
            <w:pPr>
              <w:rPr>
                <w:lang w:val="lt-LT" w:eastAsia="fi-FI"/>
              </w:rPr>
            </w:pPr>
            <w:r>
              <w:rPr>
                <w:lang w:val="lt-LT" w:eastAsia="fi-FI"/>
              </w:rPr>
              <w:t>240</w:t>
            </w:r>
            <w:r w:rsidRPr="0082592F">
              <w:rPr>
                <w:lang w:val="lt-LT" w:eastAsia="fi-FI"/>
              </w:rPr>
              <w:t xml:space="preserve"> litrų talpos atliekų konteineris su dangčiu ir dviem ratukais. </w:t>
            </w:r>
          </w:p>
        </w:tc>
        <w:tc>
          <w:tcPr>
            <w:tcW w:w="5100" w:type="dxa"/>
          </w:tcPr>
          <w:p w14:paraId="3859A8C3" w14:textId="77777777" w:rsidR="00C21D23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582E257B" w14:textId="77777777" w:rsidR="00C21D23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0DD2BFDC" w14:textId="7D60C702" w:rsidTr="00C21D23">
        <w:trPr>
          <w:cantSplit/>
        </w:trPr>
        <w:tc>
          <w:tcPr>
            <w:tcW w:w="675" w:type="dxa"/>
            <w:shd w:val="clear" w:color="auto" w:fill="auto"/>
          </w:tcPr>
          <w:p w14:paraId="772396B1" w14:textId="77777777" w:rsidR="00C21D23" w:rsidRPr="0082592F" w:rsidRDefault="00C21D23" w:rsidP="00A541D2">
            <w:pPr>
              <w:rPr>
                <w:lang w:val="lt-LT" w:eastAsia="fi-FI"/>
              </w:rPr>
            </w:pPr>
            <w:r>
              <w:rPr>
                <w:lang w:val="lt-LT" w:eastAsia="fi-FI"/>
              </w:rPr>
              <w:t>4.2</w:t>
            </w:r>
            <w:r w:rsidRPr="0082592F">
              <w:rPr>
                <w:lang w:val="lt-LT" w:eastAsia="fi-FI"/>
              </w:rPr>
              <w:t>.</w:t>
            </w:r>
          </w:p>
        </w:tc>
        <w:tc>
          <w:tcPr>
            <w:tcW w:w="6099" w:type="dxa"/>
            <w:shd w:val="clear" w:color="auto" w:fill="auto"/>
          </w:tcPr>
          <w:p w14:paraId="2B58EEED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Ratukai plastikiniai su guminėmis padangomis, tvirtinami</w:t>
            </w:r>
            <w:r w:rsidRPr="0082592F">
              <w:rPr>
                <w:sz w:val="20"/>
                <w:szCs w:val="20"/>
                <w:lang w:val="lt-LT" w:eastAsia="fi-FI"/>
              </w:rPr>
              <w:t xml:space="preserve"> </w:t>
            </w:r>
            <w:r w:rsidRPr="0082592F">
              <w:rPr>
                <w:lang w:val="lt-LT" w:eastAsia="fi-FI"/>
              </w:rPr>
              <w:t xml:space="preserve">galvanizuoto metalo arba nerūdijančio plieno ištisine ašimi. </w:t>
            </w:r>
          </w:p>
        </w:tc>
        <w:tc>
          <w:tcPr>
            <w:tcW w:w="5100" w:type="dxa"/>
          </w:tcPr>
          <w:p w14:paraId="7F3ABA5F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04BF8414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4BCAE8F2" w14:textId="423A998E" w:rsidTr="00C21D23">
        <w:trPr>
          <w:cantSplit/>
        </w:trPr>
        <w:tc>
          <w:tcPr>
            <w:tcW w:w="675" w:type="dxa"/>
            <w:shd w:val="clear" w:color="auto" w:fill="auto"/>
          </w:tcPr>
          <w:p w14:paraId="69171284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4.</w:t>
            </w:r>
            <w:r>
              <w:rPr>
                <w:lang w:val="lt-LT" w:eastAsia="fi-FI"/>
              </w:rPr>
              <w:t>3</w:t>
            </w:r>
            <w:r w:rsidRPr="0082592F">
              <w:rPr>
                <w:lang w:val="lt-LT" w:eastAsia="fi-FI"/>
              </w:rPr>
              <w:t>.</w:t>
            </w:r>
          </w:p>
        </w:tc>
        <w:tc>
          <w:tcPr>
            <w:tcW w:w="6099" w:type="dxa"/>
            <w:shd w:val="clear" w:color="auto" w:fill="auto"/>
          </w:tcPr>
          <w:p w14:paraId="352E499D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 xml:space="preserve">Metalinės dalys turi būti atsparios korozijai. Gamintojas turi naudoti paviršiaus apdorojimo priemones arba medžiagas, kurios užtikrintų sistemų eksploatacines charakteristikas vidutiniškai agresyvioje aplinkoje (aplinkos agresyvumo klasė C3 pagal EN ISO 12944). </w:t>
            </w:r>
          </w:p>
        </w:tc>
        <w:tc>
          <w:tcPr>
            <w:tcW w:w="5100" w:type="dxa"/>
          </w:tcPr>
          <w:p w14:paraId="04BF3BAD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5D21AF75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5393914A" w14:textId="7054F14B" w:rsidTr="00C21D23">
        <w:trPr>
          <w:cantSplit/>
        </w:trPr>
        <w:tc>
          <w:tcPr>
            <w:tcW w:w="675" w:type="dxa"/>
            <w:shd w:val="clear" w:color="auto" w:fill="auto"/>
          </w:tcPr>
          <w:p w14:paraId="42576EBF" w14:textId="77777777" w:rsidR="00C21D23" w:rsidRPr="0082592F" w:rsidRDefault="00C21D23" w:rsidP="00A541D2">
            <w:pPr>
              <w:rPr>
                <w:lang w:val="lt-LT" w:eastAsia="fi-FI"/>
              </w:rPr>
            </w:pPr>
            <w:r>
              <w:rPr>
                <w:lang w:val="lt-LT" w:eastAsia="fi-FI"/>
              </w:rPr>
              <w:t>4.4</w:t>
            </w:r>
            <w:r w:rsidRPr="0082592F">
              <w:rPr>
                <w:lang w:val="lt-LT" w:eastAsia="fi-FI"/>
              </w:rPr>
              <w:t>.</w:t>
            </w:r>
          </w:p>
        </w:tc>
        <w:tc>
          <w:tcPr>
            <w:tcW w:w="6099" w:type="dxa"/>
            <w:shd w:val="clear" w:color="auto" w:fill="auto"/>
          </w:tcPr>
          <w:p w14:paraId="2F405F44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Konteinerio korpusas uždaras, konteinerio sienelės ir dugnas be angų (perforacijos) oro cirkuliacijai.</w:t>
            </w:r>
          </w:p>
        </w:tc>
        <w:tc>
          <w:tcPr>
            <w:tcW w:w="5100" w:type="dxa"/>
          </w:tcPr>
          <w:p w14:paraId="24503566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05B9C9A1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111C4175" w14:textId="4378D0DF" w:rsidTr="00C21D23">
        <w:trPr>
          <w:cantSplit/>
        </w:trPr>
        <w:tc>
          <w:tcPr>
            <w:tcW w:w="675" w:type="dxa"/>
            <w:shd w:val="clear" w:color="auto" w:fill="auto"/>
          </w:tcPr>
          <w:p w14:paraId="5F3998B3" w14:textId="77777777" w:rsidR="00C21D23" w:rsidRPr="0082592F" w:rsidRDefault="00C21D23" w:rsidP="00A541D2">
            <w:pPr>
              <w:rPr>
                <w:lang w:val="lt-LT" w:eastAsia="fi-FI"/>
              </w:rPr>
            </w:pPr>
            <w:r>
              <w:rPr>
                <w:lang w:val="lt-LT" w:eastAsia="fi-FI"/>
              </w:rPr>
              <w:t>4.5.</w:t>
            </w:r>
          </w:p>
        </w:tc>
        <w:tc>
          <w:tcPr>
            <w:tcW w:w="6099" w:type="dxa"/>
            <w:shd w:val="clear" w:color="auto" w:fill="auto"/>
          </w:tcPr>
          <w:p w14:paraId="3FA3FC8B" w14:textId="77777777" w:rsidR="00C21D23" w:rsidRPr="0082592F" w:rsidRDefault="00C21D23" w:rsidP="00A541D2">
            <w:pPr>
              <w:rPr>
                <w:lang w:val="lt-LT" w:eastAsia="fi-FI"/>
              </w:rPr>
            </w:pPr>
            <w:r>
              <w:rPr>
                <w:lang w:val="lt-LT" w:eastAsia="fi-FI"/>
              </w:rPr>
              <w:t>Konteineris turi rankeną (-</w:t>
            </w:r>
            <w:proofErr w:type="spellStart"/>
            <w:r>
              <w:rPr>
                <w:lang w:val="lt-LT" w:eastAsia="fi-FI"/>
              </w:rPr>
              <w:t>as</w:t>
            </w:r>
            <w:proofErr w:type="spellEnd"/>
            <w:r>
              <w:rPr>
                <w:lang w:val="lt-LT" w:eastAsia="fi-FI"/>
              </w:rPr>
              <w:t>)</w:t>
            </w:r>
            <w:r w:rsidRPr="008A1D87">
              <w:rPr>
                <w:lang w:val="lt-LT" w:eastAsia="fi-FI"/>
              </w:rPr>
              <w:t xml:space="preserve"> konteinerio stūmimui/</w:t>
            </w:r>
            <w:r>
              <w:rPr>
                <w:lang w:val="lt-LT" w:eastAsia="fi-FI"/>
              </w:rPr>
              <w:t xml:space="preserve"> </w:t>
            </w:r>
            <w:r w:rsidRPr="008A1D87">
              <w:rPr>
                <w:lang w:val="lt-LT" w:eastAsia="fi-FI"/>
              </w:rPr>
              <w:t>traukimui</w:t>
            </w:r>
            <w:r>
              <w:rPr>
                <w:lang w:val="lt-LT" w:eastAsia="fi-FI"/>
              </w:rPr>
              <w:t>.</w:t>
            </w:r>
          </w:p>
        </w:tc>
        <w:tc>
          <w:tcPr>
            <w:tcW w:w="5100" w:type="dxa"/>
          </w:tcPr>
          <w:p w14:paraId="65E4817E" w14:textId="77777777" w:rsidR="00C21D23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0CF1DB5F" w14:textId="77777777" w:rsidR="00C21D23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0F81528C" w14:textId="3579959E" w:rsidTr="00C21D23">
        <w:trPr>
          <w:cantSplit/>
        </w:trPr>
        <w:tc>
          <w:tcPr>
            <w:tcW w:w="675" w:type="dxa"/>
            <w:shd w:val="clear" w:color="auto" w:fill="E7E6E6" w:themeFill="background2"/>
          </w:tcPr>
          <w:p w14:paraId="0407DAA2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  <w:r w:rsidRPr="0082592F">
              <w:rPr>
                <w:b/>
                <w:lang w:val="lt-LT" w:eastAsia="fi-FI"/>
              </w:rPr>
              <w:t>5.</w:t>
            </w:r>
          </w:p>
        </w:tc>
        <w:tc>
          <w:tcPr>
            <w:tcW w:w="6099" w:type="dxa"/>
            <w:shd w:val="clear" w:color="auto" w:fill="E7E6E6" w:themeFill="background2"/>
          </w:tcPr>
          <w:p w14:paraId="3C5B2403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  <w:r w:rsidRPr="0082592F">
              <w:rPr>
                <w:b/>
                <w:lang w:val="lt-LT" w:eastAsia="fi-FI"/>
              </w:rPr>
              <w:t>Ženklinimas:</w:t>
            </w:r>
          </w:p>
        </w:tc>
        <w:tc>
          <w:tcPr>
            <w:tcW w:w="5100" w:type="dxa"/>
            <w:shd w:val="clear" w:color="auto" w:fill="E7E6E6" w:themeFill="background2"/>
          </w:tcPr>
          <w:p w14:paraId="1FF39B1D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</w:p>
        </w:tc>
        <w:tc>
          <w:tcPr>
            <w:tcW w:w="3119" w:type="dxa"/>
            <w:shd w:val="clear" w:color="auto" w:fill="E7E6E6" w:themeFill="background2"/>
          </w:tcPr>
          <w:p w14:paraId="146D9A87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</w:p>
        </w:tc>
      </w:tr>
      <w:tr w:rsidR="00C21D23" w:rsidRPr="0082592F" w14:paraId="4A5BE964" w14:textId="4BCDF580" w:rsidTr="00C21D23">
        <w:trPr>
          <w:cantSplit/>
        </w:trPr>
        <w:tc>
          <w:tcPr>
            <w:tcW w:w="675" w:type="dxa"/>
            <w:shd w:val="clear" w:color="auto" w:fill="auto"/>
          </w:tcPr>
          <w:p w14:paraId="6F4874F6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5.1.</w:t>
            </w:r>
          </w:p>
        </w:tc>
        <w:tc>
          <w:tcPr>
            <w:tcW w:w="6099" w:type="dxa"/>
            <w:shd w:val="clear" w:color="auto" w:fill="auto"/>
          </w:tcPr>
          <w:p w14:paraId="49BBF2BC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Ant kiekvieno konteinerio matomoje vietoje turi būti patvarus ženklinimas, nurodant:</w:t>
            </w:r>
            <w:r>
              <w:rPr>
                <w:lang w:val="lt-LT" w:eastAsia="fi-FI"/>
              </w:rPr>
              <w:t xml:space="preserve"> </w:t>
            </w:r>
          </w:p>
        </w:tc>
        <w:tc>
          <w:tcPr>
            <w:tcW w:w="5100" w:type="dxa"/>
          </w:tcPr>
          <w:p w14:paraId="0D023088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374FFBC7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0599120A" w14:textId="127AD7B0" w:rsidTr="00C21D23">
        <w:trPr>
          <w:cantSplit/>
        </w:trPr>
        <w:tc>
          <w:tcPr>
            <w:tcW w:w="675" w:type="dxa"/>
            <w:shd w:val="clear" w:color="auto" w:fill="auto"/>
          </w:tcPr>
          <w:p w14:paraId="43158C07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5.1.1.</w:t>
            </w:r>
          </w:p>
        </w:tc>
        <w:tc>
          <w:tcPr>
            <w:tcW w:w="6099" w:type="dxa"/>
            <w:shd w:val="clear" w:color="auto" w:fill="auto"/>
          </w:tcPr>
          <w:p w14:paraId="2CA9B532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nuoroda į LST</w:t>
            </w:r>
            <w:r>
              <w:rPr>
                <w:lang w:val="lt-LT" w:eastAsia="fi-FI"/>
              </w:rPr>
              <w:t xml:space="preserve"> </w:t>
            </w:r>
            <w:r w:rsidRPr="0082592F">
              <w:rPr>
                <w:lang w:val="lt-LT" w:eastAsia="fi-FI"/>
              </w:rPr>
              <w:t>EN 840-1:20</w:t>
            </w:r>
            <w:r>
              <w:rPr>
                <w:lang w:val="lt-LT" w:eastAsia="fi-FI"/>
              </w:rPr>
              <w:t>20</w:t>
            </w:r>
            <w:r w:rsidRPr="0082592F">
              <w:rPr>
                <w:lang w:val="lt-LT" w:eastAsia="fi-FI"/>
              </w:rPr>
              <w:t xml:space="preserve"> (ar analogišką standartą);</w:t>
            </w:r>
          </w:p>
        </w:tc>
        <w:tc>
          <w:tcPr>
            <w:tcW w:w="5100" w:type="dxa"/>
          </w:tcPr>
          <w:p w14:paraId="05102FBB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0DB13EFA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02CD5DC4" w14:textId="63C9AD99" w:rsidTr="00C21D23">
        <w:trPr>
          <w:cantSplit/>
        </w:trPr>
        <w:tc>
          <w:tcPr>
            <w:tcW w:w="675" w:type="dxa"/>
            <w:shd w:val="clear" w:color="auto" w:fill="auto"/>
          </w:tcPr>
          <w:p w14:paraId="5C55B910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5.1.2.</w:t>
            </w:r>
          </w:p>
        </w:tc>
        <w:tc>
          <w:tcPr>
            <w:tcW w:w="6099" w:type="dxa"/>
            <w:shd w:val="clear" w:color="auto" w:fill="auto"/>
          </w:tcPr>
          <w:p w14:paraId="5FA973D3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vardinį tūrį;</w:t>
            </w:r>
          </w:p>
        </w:tc>
        <w:tc>
          <w:tcPr>
            <w:tcW w:w="5100" w:type="dxa"/>
          </w:tcPr>
          <w:p w14:paraId="03B6F372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4B15A9F0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2F1291FC" w14:textId="1925307C" w:rsidTr="00C21D23">
        <w:trPr>
          <w:cantSplit/>
        </w:trPr>
        <w:tc>
          <w:tcPr>
            <w:tcW w:w="675" w:type="dxa"/>
            <w:shd w:val="clear" w:color="auto" w:fill="auto"/>
          </w:tcPr>
          <w:p w14:paraId="1B92E233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lastRenderedPageBreak/>
              <w:t>5.1.3.</w:t>
            </w:r>
          </w:p>
        </w:tc>
        <w:tc>
          <w:tcPr>
            <w:tcW w:w="6099" w:type="dxa"/>
            <w:shd w:val="clear" w:color="auto" w:fill="auto"/>
          </w:tcPr>
          <w:p w14:paraId="6CFC88A2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gamintojo pavadinimą arba prekės ženklą</w:t>
            </w:r>
          </w:p>
        </w:tc>
        <w:tc>
          <w:tcPr>
            <w:tcW w:w="5100" w:type="dxa"/>
          </w:tcPr>
          <w:p w14:paraId="2C0F74BB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42C1C5C9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3974723E" w14:textId="1ECD8777" w:rsidTr="00C21D23">
        <w:trPr>
          <w:cantSplit/>
        </w:trPr>
        <w:tc>
          <w:tcPr>
            <w:tcW w:w="675" w:type="dxa"/>
            <w:shd w:val="clear" w:color="auto" w:fill="auto"/>
          </w:tcPr>
          <w:p w14:paraId="76773002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5.1.4.</w:t>
            </w:r>
          </w:p>
        </w:tc>
        <w:tc>
          <w:tcPr>
            <w:tcW w:w="6099" w:type="dxa"/>
            <w:shd w:val="clear" w:color="auto" w:fill="auto"/>
          </w:tcPr>
          <w:p w14:paraId="5579B729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visuminę leidžiamąją masę, kg;</w:t>
            </w:r>
          </w:p>
        </w:tc>
        <w:tc>
          <w:tcPr>
            <w:tcW w:w="5100" w:type="dxa"/>
          </w:tcPr>
          <w:p w14:paraId="15768507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4DD292BB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50B327FF" w14:textId="2253FA1C" w:rsidTr="00C21D23">
        <w:trPr>
          <w:cantSplit/>
        </w:trPr>
        <w:tc>
          <w:tcPr>
            <w:tcW w:w="675" w:type="dxa"/>
            <w:shd w:val="clear" w:color="auto" w:fill="auto"/>
          </w:tcPr>
          <w:p w14:paraId="434F7FE7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5.1.5.</w:t>
            </w:r>
          </w:p>
        </w:tc>
        <w:tc>
          <w:tcPr>
            <w:tcW w:w="6099" w:type="dxa"/>
            <w:shd w:val="clear" w:color="auto" w:fill="auto"/>
          </w:tcPr>
          <w:p w14:paraId="5BEA906A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gamybos metus ir mėnesį.</w:t>
            </w:r>
          </w:p>
        </w:tc>
        <w:tc>
          <w:tcPr>
            <w:tcW w:w="5100" w:type="dxa"/>
          </w:tcPr>
          <w:p w14:paraId="126C34B8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0AAEC669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65AC9C28" w14:textId="6DFE737F" w:rsidTr="00C21D23">
        <w:trPr>
          <w:cantSplit/>
        </w:trPr>
        <w:tc>
          <w:tcPr>
            <w:tcW w:w="675" w:type="dxa"/>
            <w:shd w:val="clear" w:color="auto" w:fill="auto"/>
          </w:tcPr>
          <w:p w14:paraId="04123449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5.2.</w:t>
            </w:r>
          </w:p>
        </w:tc>
        <w:tc>
          <w:tcPr>
            <w:tcW w:w="6099" w:type="dxa"/>
            <w:shd w:val="clear" w:color="auto" w:fill="auto"/>
          </w:tcPr>
          <w:p w14:paraId="496C9568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Plastikinės konteinerių dalys, dangčiai ir ratukai turi būti paženklinti pagal LST EN ISO 11469:20</w:t>
            </w:r>
            <w:r>
              <w:rPr>
                <w:lang w:val="lt-LT" w:eastAsia="fi-FI"/>
              </w:rPr>
              <w:t>17</w:t>
            </w:r>
            <w:r w:rsidRPr="0082592F">
              <w:rPr>
                <w:lang w:val="lt-LT" w:eastAsia="fi-FI"/>
              </w:rPr>
              <w:t xml:space="preserve"> arba analogiško standarto reikalavimus.</w:t>
            </w:r>
          </w:p>
        </w:tc>
        <w:tc>
          <w:tcPr>
            <w:tcW w:w="5100" w:type="dxa"/>
          </w:tcPr>
          <w:p w14:paraId="1A268A11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55A1C8AB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467D85EE" w14:textId="3A9C39F0" w:rsidTr="00C21D23">
        <w:trPr>
          <w:cantSplit/>
        </w:trPr>
        <w:tc>
          <w:tcPr>
            <w:tcW w:w="675" w:type="dxa"/>
            <w:shd w:val="clear" w:color="auto" w:fill="E7E6E6" w:themeFill="background2"/>
          </w:tcPr>
          <w:p w14:paraId="29EFA185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  <w:r w:rsidRPr="0082592F">
              <w:rPr>
                <w:b/>
                <w:lang w:val="lt-LT" w:eastAsia="fi-FI"/>
              </w:rPr>
              <w:t xml:space="preserve">6. </w:t>
            </w:r>
          </w:p>
        </w:tc>
        <w:tc>
          <w:tcPr>
            <w:tcW w:w="6099" w:type="dxa"/>
            <w:shd w:val="clear" w:color="auto" w:fill="E7E6E6" w:themeFill="background2"/>
          </w:tcPr>
          <w:p w14:paraId="69142FE0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  <w:r w:rsidRPr="0082592F">
              <w:rPr>
                <w:b/>
                <w:lang w:val="lt-LT" w:eastAsia="fi-FI"/>
              </w:rPr>
              <w:t>Garantijos:</w:t>
            </w:r>
          </w:p>
        </w:tc>
        <w:tc>
          <w:tcPr>
            <w:tcW w:w="5100" w:type="dxa"/>
            <w:shd w:val="clear" w:color="auto" w:fill="E7E6E6" w:themeFill="background2"/>
          </w:tcPr>
          <w:p w14:paraId="24761D9E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</w:p>
        </w:tc>
        <w:tc>
          <w:tcPr>
            <w:tcW w:w="3119" w:type="dxa"/>
            <w:shd w:val="clear" w:color="auto" w:fill="E7E6E6" w:themeFill="background2"/>
          </w:tcPr>
          <w:p w14:paraId="166782A8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</w:p>
        </w:tc>
      </w:tr>
      <w:tr w:rsidR="00C21D23" w:rsidRPr="0082592F" w14:paraId="3044EF90" w14:textId="1C0C3209" w:rsidTr="00C21D23">
        <w:trPr>
          <w:cantSplit/>
        </w:trPr>
        <w:tc>
          <w:tcPr>
            <w:tcW w:w="675" w:type="dxa"/>
            <w:shd w:val="clear" w:color="auto" w:fill="auto"/>
          </w:tcPr>
          <w:p w14:paraId="5887E855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6.1.</w:t>
            </w:r>
          </w:p>
        </w:tc>
        <w:tc>
          <w:tcPr>
            <w:tcW w:w="6099" w:type="dxa"/>
            <w:shd w:val="clear" w:color="auto" w:fill="auto"/>
          </w:tcPr>
          <w:p w14:paraId="70E8DBCB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Garantija turi būti suteikiama gamintojo (tiekėjas turi pateikti gamintojo garantinį raštą).</w:t>
            </w:r>
          </w:p>
        </w:tc>
        <w:tc>
          <w:tcPr>
            <w:tcW w:w="5100" w:type="dxa"/>
          </w:tcPr>
          <w:p w14:paraId="59C18EE2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1AE8564B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5ED3C56A" w14:textId="5E43389C" w:rsidTr="00C21D23">
        <w:trPr>
          <w:cantSplit/>
        </w:trPr>
        <w:tc>
          <w:tcPr>
            <w:tcW w:w="675" w:type="dxa"/>
            <w:shd w:val="clear" w:color="auto" w:fill="auto"/>
          </w:tcPr>
          <w:p w14:paraId="5FA721AE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6.2.</w:t>
            </w:r>
          </w:p>
        </w:tc>
        <w:tc>
          <w:tcPr>
            <w:tcW w:w="6099" w:type="dxa"/>
            <w:shd w:val="clear" w:color="auto" w:fill="auto"/>
          </w:tcPr>
          <w:p w14:paraId="29C3FD29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Gamyklinė garantija konteineriui – ne mažiau kaip 2</w:t>
            </w:r>
            <w:r>
              <w:rPr>
                <w:lang w:val="lt-LT" w:eastAsia="fi-FI"/>
              </w:rPr>
              <w:t>4</w:t>
            </w:r>
            <w:r w:rsidRPr="0082592F">
              <w:rPr>
                <w:lang w:val="lt-LT" w:eastAsia="fi-FI"/>
              </w:rPr>
              <w:t xml:space="preserve"> m</w:t>
            </w:r>
            <w:r>
              <w:rPr>
                <w:lang w:val="lt-LT" w:eastAsia="fi-FI"/>
              </w:rPr>
              <w:t>ėnesių</w:t>
            </w:r>
            <w:r w:rsidRPr="0082592F">
              <w:rPr>
                <w:lang w:val="lt-LT" w:eastAsia="fi-FI"/>
              </w:rPr>
              <w:t>.</w:t>
            </w:r>
          </w:p>
        </w:tc>
        <w:tc>
          <w:tcPr>
            <w:tcW w:w="5100" w:type="dxa"/>
          </w:tcPr>
          <w:p w14:paraId="3E0D4699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53DFAFCF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26C8257B" w14:textId="47686AB2" w:rsidTr="00C21D23">
        <w:trPr>
          <w:cantSplit/>
        </w:trPr>
        <w:tc>
          <w:tcPr>
            <w:tcW w:w="675" w:type="dxa"/>
            <w:shd w:val="clear" w:color="auto" w:fill="E7E6E6" w:themeFill="background2"/>
          </w:tcPr>
          <w:p w14:paraId="7D496432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  <w:r w:rsidRPr="0082592F">
              <w:rPr>
                <w:b/>
                <w:lang w:val="lt-LT" w:eastAsia="fi-FI"/>
              </w:rPr>
              <w:t>7.</w:t>
            </w:r>
          </w:p>
        </w:tc>
        <w:tc>
          <w:tcPr>
            <w:tcW w:w="6099" w:type="dxa"/>
            <w:shd w:val="clear" w:color="auto" w:fill="E7E6E6" w:themeFill="background2"/>
          </w:tcPr>
          <w:p w14:paraId="0395D990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  <w:r w:rsidRPr="0082592F">
              <w:rPr>
                <w:b/>
                <w:lang w:val="lt-LT" w:eastAsia="fi-FI"/>
              </w:rPr>
              <w:t>Dokumentacija:</w:t>
            </w:r>
          </w:p>
        </w:tc>
        <w:tc>
          <w:tcPr>
            <w:tcW w:w="5100" w:type="dxa"/>
            <w:shd w:val="clear" w:color="auto" w:fill="E7E6E6" w:themeFill="background2"/>
          </w:tcPr>
          <w:p w14:paraId="061C3DC6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</w:p>
        </w:tc>
        <w:tc>
          <w:tcPr>
            <w:tcW w:w="3119" w:type="dxa"/>
            <w:shd w:val="clear" w:color="auto" w:fill="E7E6E6" w:themeFill="background2"/>
          </w:tcPr>
          <w:p w14:paraId="0BD207FB" w14:textId="77777777" w:rsidR="00C21D23" w:rsidRPr="0082592F" w:rsidRDefault="00C21D23" w:rsidP="00A541D2">
            <w:pPr>
              <w:rPr>
                <w:b/>
                <w:lang w:val="lt-LT" w:eastAsia="fi-FI"/>
              </w:rPr>
            </w:pPr>
          </w:p>
        </w:tc>
      </w:tr>
      <w:tr w:rsidR="00C21D23" w:rsidRPr="0082592F" w14:paraId="1FA5F312" w14:textId="1388EF72" w:rsidTr="00C21D23">
        <w:trPr>
          <w:cantSplit/>
        </w:trPr>
        <w:tc>
          <w:tcPr>
            <w:tcW w:w="675" w:type="dxa"/>
            <w:shd w:val="clear" w:color="auto" w:fill="auto"/>
          </w:tcPr>
          <w:p w14:paraId="6752B40D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7.1.</w:t>
            </w:r>
          </w:p>
        </w:tc>
        <w:tc>
          <w:tcPr>
            <w:tcW w:w="6099" w:type="dxa"/>
            <w:shd w:val="clear" w:color="auto" w:fill="auto"/>
          </w:tcPr>
          <w:p w14:paraId="6AD244CA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 xml:space="preserve">Konteinerių surinkimo, eksploatacijos, aptarnavimo bei priežiūros instrukcijos lietuvių </w:t>
            </w:r>
            <w:r>
              <w:rPr>
                <w:lang w:val="lt-LT" w:eastAsia="fi-FI"/>
              </w:rPr>
              <w:t>kalba.</w:t>
            </w:r>
          </w:p>
        </w:tc>
        <w:tc>
          <w:tcPr>
            <w:tcW w:w="5100" w:type="dxa"/>
          </w:tcPr>
          <w:p w14:paraId="693AAD32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075691EE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3F1B09E4" w14:textId="1F28FCB4" w:rsidTr="00C21D23">
        <w:trPr>
          <w:cantSplit/>
        </w:trPr>
        <w:tc>
          <w:tcPr>
            <w:tcW w:w="675" w:type="dxa"/>
            <w:shd w:val="clear" w:color="auto" w:fill="auto"/>
          </w:tcPr>
          <w:p w14:paraId="3C6AAC6A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7.2.</w:t>
            </w:r>
          </w:p>
        </w:tc>
        <w:tc>
          <w:tcPr>
            <w:tcW w:w="6099" w:type="dxa"/>
            <w:shd w:val="clear" w:color="auto" w:fill="auto"/>
          </w:tcPr>
          <w:p w14:paraId="63654528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Gamintojo pateikiamas duomenų lapas, kuriame pateikiama ši informacija:</w:t>
            </w:r>
          </w:p>
        </w:tc>
        <w:tc>
          <w:tcPr>
            <w:tcW w:w="5100" w:type="dxa"/>
          </w:tcPr>
          <w:p w14:paraId="7E4B16FE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0273436F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7CB2FA74" w14:textId="1AEEBC17" w:rsidTr="00C21D23">
        <w:trPr>
          <w:cantSplit/>
        </w:trPr>
        <w:tc>
          <w:tcPr>
            <w:tcW w:w="675" w:type="dxa"/>
            <w:shd w:val="clear" w:color="auto" w:fill="auto"/>
          </w:tcPr>
          <w:p w14:paraId="0B573B0F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7.2.1.</w:t>
            </w:r>
          </w:p>
        </w:tc>
        <w:tc>
          <w:tcPr>
            <w:tcW w:w="6099" w:type="dxa"/>
            <w:shd w:val="clear" w:color="auto" w:fill="auto"/>
          </w:tcPr>
          <w:p w14:paraId="2C817003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nuoroda į LST</w:t>
            </w:r>
            <w:r>
              <w:rPr>
                <w:lang w:val="lt-LT" w:eastAsia="fi-FI"/>
              </w:rPr>
              <w:t xml:space="preserve"> </w:t>
            </w:r>
            <w:r w:rsidRPr="0082592F">
              <w:rPr>
                <w:lang w:val="lt-LT" w:eastAsia="fi-FI"/>
              </w:rPr>
              <w:t>EN 840-1:20</w:t>
            </w:r>
            <w:r>
              <w:rPr>
                <w:lang w:val="lt-LT" w:eastAsia="fi-FI"/>
              </w:rPr>
              <w:t xml:space="preserve">20, </w:t>
            </w:r>
            <w:r w:rsidRPr="0082592F">
              <w:rPr>
                <w:lang w:val="lt-LT" w:eastAsia="fi-FI"/>
              </w:rPr>
              <w:t xml:space="preserve"> (ar analogišką) standartą;</w:t>
            </w:r>
          </w:p>
        </w:tc>
        <w:tc>
          <w:tcPr>
            <w:tcW w:w="5100" w:type="dxa"/>
          </w:tcPr>
          <w:p w14:paraId="11C880E2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53B26BC3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4E9CA581" w14:textId="7EDD0B87" w:rsidTr="00C21D23">
        <w:trPr>
          <w:cantSplit/>
        </w:trPr>
        <w:tc>
          <w:tcPr>
            <w:tcW w:w="675" w:type="dxa"/>
            <w:shd w:val="clear" w:color="auto" w:fill="auto"/>
          </w:tcPr>
          <w:p w14:paraId="793F2C66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7.2.2.</w:t>
            </w:r>
          </w:p>
        </w:tc>
        <w:tc>
          <w:tcPr>
            <w:tcW w:w="6099" w:type="dxa"/>
            <w:shd w:val="clear" w:color="auto" w:fill="auto"/>
          </w:tcPr>
          <w:p w14:paraId="0797336E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vardinis tūris;</w:t>
            </w:r>
          </w:p>
        </w:tc>
        <w:tc>
          <w:tcPr>
            <w:tcW w:w="5100" w:type="dxa"/>
          </w:tcPr>
          <w:p w14:paraId="62468383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01102545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02B57DF7" w14:textId="637278D8" w:rsidTr="00C21D23">
        <w:trPr>
          <w:cantSplit/>
        </w:trPr>
        <w:tc>
          <w:tcPr>
            <w:tcW w:w="675" w:type="dxa"/>
            <w:shd w:val="clear" w:color="auto" w:fill="auto"/>
          </w:tcPr>
          <w:p w14:paraId="6A861596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7.2.3.</w:t>
            </w:r>
          </w:p>
        </w:tc>
        <w:tc>
          <w:tcPr>
            <w:tcW w:w="6099" w:type="dxa"/>
            <w:shd w:val="clear" w:color="auto" w:fill="auto"/>
          </w:tcPr>
          <w:p w14:paraId="34F6FF86" w14:textId="77777777" w:rsidR="00C21D23" w:rsidRPr="0082592F" w:rsidRDefault="00C21D23" w:rsidP="00A541D2">
            <w:pPr>
              <w:rPr>
                <w:lang w:val="lt-LT" w:eastAsia="fi-FI"/>
              </w:rPr>
            </w:pPr>
            <w:proofErr w:type="spellStart"/>
            <w:r w:rsidRPr="0082592F">
              <w:rPr>
                <w:lang w:val="lt-LT" w:eastAsia="fi-FI"/>
              </w:rPr>
              <w:t>gabaritiniai</w:t>
            </w:r>
            <w:proofErr w:type="spellEnd"/>
            <w:r w:rsidRPr="0082592F">
              <w:rPr>
                <w:lang w:val="lt-LT" w:eastAsia="fi-FI"/>
              </w:rPr>
              <w:t xml:space="preserve"> matmenys;</w:t>
            </w:r>
          </w:p>
        </w:tc>
        <w:tc>
          <w:tcPr>
            <w:tcW w:w="5100" w:type="dxa"/>
          </w:tcPr>
          <w:p w14:paraId="408FD17B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3992D9D3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0D3A4D46" w14:textId="51BB5369" w:rsidTr="00C21D23">
        <w:trPr>
          <w:cantSplit/>
        </w:trPr>
        <w:tc>
          <w:tcPr>
            <w:tcW w:w="675" w:type="dxa"/>
            <w:shd w:val="clear" w:color="auto" w:fill="auto"/>
          </w:tcPr>
          <w:p w14:paraId="07AE2EBF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7.2.4.</w:t>
            </w:r>
          </w:p>
        </w:tc>
        <w:tc>
          <w:tcPr>
            <w:tcW w:w="6099" w:type="dxa"/>
            <w:shd w:val="clear" w:color="auto" w:fill="auto"/>
          </w:tcPr>
          <w:p w14:paraId="404409D7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visuminė leidžiamoji masė, kg;</w:t>
            </w:r>
          </w:p>
        </w:tc>
        <w:tc>
          <w:tcPr>
            <w:tcW w:w="5100" w:type="dxa"/>
          </w:tcPr>
          <w:p w14:paraId="691DF390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1A7BC23B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0A7BA270" w14:textId="18D7182B" w:rsidTr="00C21D23">
        <w:trPr>
          <w:cantSplit/>
        </w:trPr>
        <w:tc>
          <w:tcPr>
            <w:tcW w:w="675" w:type="dxa"/>
            <w:shd w:val="clear" w:color="auto" w:fill="auto"/>
          </w:tcPr>
          <w:p w14:paraId="10B32843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7.2.5.</w:t>
            </w:r>
          </w:p>
        </w:tc>
        <w:tc>
          <w:tcPr>
            <w:tcW w:w="6099" w:type="dxa"/>
            <w:shd w:val="clear" w:color="auto" w:fill="auto"/>
          </w:tcPr>
          <w:p w14:paraId="441C3DCC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medžiagos, iš kurių pagamintas konteineris;</w:t>
            </w:r>
          </w:p>
        </w:tc>
        <w:tc>
          <w:tcPr>
            <w:tcW w:w="5100" w:type="dxa"/>
          </w:tcPr>
          <w:p w14:paraId="0800E63F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0EC6EF15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tr w:rsidR="00C21D23" w:rsidRPr="0082592F" w14:paraId="10E660D9" w14:textId="00CEBAB8" w:rsidTr="00C21D23">
        <w:trPr>
          <w:cantSplit/>
        </w:trPr>
        <w:tc>
          <w:tcPr>
            <w:tcW w:w="675" w:type="dxa"/>
            <w:shd w:val="clear" w:color="auto" w:fill="auto"/>
          </w:tcPr>
          <w:p w14:paraId="441368AC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7.2.6.</w:t>
            </w:r>
          </w:p>
        </w:tc>
        <w:tc>
          <w:tcPr>
            <w:tcW w:w="6099" w:type="dxa"/>
            <w:shd w:val="clear" w:color="auto" w:fill="auto"/>
          </w:tcPr>
          <w:p w14:paraId="37A35AFD" w14:textId="77777777" w:rsidR="00C21D23" w:rsidRPr="0082592F" w:rsidRDefault="00C21D23" w:rsidP="00A541D2">
            <w:pPr>
              <w:rPr>
                <w:lang w:val="lt-LT" w:eastAsia="fi-FI"/>
              </w:rPr>
            </w:pPr>
            <w:r w:rsidRPr="0082592F">
              <w:rPr>
                <w:lang w:val="lt-LT" w:eastAsia="fi-FI"/>
              </w:rPr>
              <w:t>konteinerio tuštinimo būdas ir atitinkami saugos įtaisai.</w:t>
            </w:r>
          </w:p>
        </w:tc>
        <w:tc>
          <w:tcPr>
            <w:tcW w:w="5100" w:type="dxa"/>
          </w:tcPr>
          <w:p w14:paraId="45A1E6BF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  <w:tc>
          <w:tcPr>
            <w:tcW w:w="3119" w:type="dxa"/>
          </w:tcPr>
          <w:p w14:paraId="15DDE044" w14:textId="77777777" w:rsidR="00C21D23" w:rsidRPr="0082592F" w:rsidRDefault="00C21D23" w:rsidP="00A541D2">
            <w:pPr>
              <w:rPr>
                <w:lang w:val="lt-LT" w:eastAsia="fi-FI"/>
              </w:rPr>
            </w:pPr>
          </w:p>
        </w:tc>
      </w:tr>
      <w:bookmarkEnd w:id="0"/>
    </w:tbl>
    <w:p w14:paraId="5086FD34" w14:textId="77777777" w:rsidR="00C21D23" w:rsidRDefault="00C21D23"/>
    <w:sectPr w:rsidR="00C21D23" w:rsidSect="00C21D23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D23"/>
    <w:rsid w:val="005C3DE1"/>
    <w:rsid w:val="007C1BCF"/>
    <w:rsid w:val="00954D63"/>
    <w:rsid w:val="00A81E03"/>
    <w:rsid w:val="00C21D23"/>
    <w:rsid w:val="00ED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9A0D5"/>
  <w15:chartTrackingRefBased/>
  <w15:docId w15:val="{032C2369-D11F-4775-A356-A58D24762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21D2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21D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21D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21D2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21D2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21D2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21D2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21D2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21D2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21D2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21D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21D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21D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21D2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21D2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21D2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21D2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21D2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21D2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21D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21D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21D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21D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21D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21D2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21D2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21D2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21D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21D2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21D2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2294</Words>
  <Characters>1308</Characters>
  <Application>Microsoft Office Word</Application>
  <DocSecurity>0</DocSecurity>
  <Lines>10</Lines>
  <Paragraphs>7</Paragraphs>
  <ScaleCrop>false</ScaleCrop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 Liskauskiene</dc:creator>
  <cp:keywords/>
  <dc:description/>
  <cp:lastModifiedBy>Evalda Liskauskiene</cp:lastModifiedBy>
  <cp:revision>2</cp:revision>
  <dcterms:created xsi:type="dcterms:W3CDTF">2025-05-20T11:44:00Z</dcterms:created>
  <dcterms:modified xsi:type="dcterms:W3CDTF">2025-05-20T11:53:00Z</dcterms:modified>
</cp:coreProperties>
</file>